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C7D8D" w:rsidRDefault="0041100A">
      <w:r>
        <w:rPr>
          <w:noProof/>
          <w:lang w:eastAsia="zh-TW"/>
        </w:rPr>
        <w:pict>
          <v:shapetype id="_x0000_t202" coordsize="21600,21600" o:spt="202" path="m,l,21600r21600,l21600,xe">
            <v:stroke joinstyle="miter"/>
            <v:path gradientshapeok="t" o:connecttype="rect"/>
          </v:shapetype>
          <v:shape id="_x0000_s1029" type="#_x0000_t202" style="position:absolute;margin-left:-9.05pt;margin-top:6.8pt;width:347.15pt;height:79.1pt;z-index:251660288;mso-height-percent:200;mso-height-percent:200;mso-width-relative:margin;mso-height-relative:margin" stroked="f">
            <v:fill opacity="0"/>
            <v:textbox style="mso-next-textbox:#_x0000_s1029;mso-fit-shape-to-text:t">
              <w:txbxContent>
                <w:p w:rsidR="002C7D8D" w:rsidRPr="00AA7C2B" w:rsidRDefault="00751101" w:rsidP="007235B8">
                  <w:pPr>
                    <w:rPr>
                      <w:rFonts w:ascii="Perpetua Titling MT" w:hAnsi="Perpetua Titling MT"/>
                      <w:b/>
                      <w:sz w:val="36"/>
                    </w:rPr>
                  </w:pPr>
                  <w:r w:rsidRPr="00AA7C2B">
                    <w:rPr>
                      <w:rFonts w:ascii="Perpetua Titling MT" w:hAnsi="Perpetua Titling MT"/>
                      <w:b/>
                      <w:sz w:val="36"/>
                    </w:rPr>
                    <w:t xml:space="preserve">News from the </w:t>
                  </w:r>
                  <w:r w:rsidR="002C7D8D" w:rsidRPr="00AA7C2B">
                    <w:rPr>
                      <w:rFonts w:ascii="Perpetua Titling MT" w:hAnsi="Perpetua Titling MT"/>
                      <w:b/>
                      <w:sz w:val="36"/>
                    </w:rPr>
                    <w:t>3</w:t>
                  </w:r>
                  <w:r w:rsidR="002C7D8D" w:rsidRPr="00AA7C2B">
                    <w:rPr>
                      <w:rFonts w:ascii="Perpetua Titling MT" w:hAnsi="Perpetua Titling MT"/>
                      <w:b/>
                      <w:sz w:val="36"/>
                      <w:vertAlign w:val="superscript"/>
                    </w:rPr>
                    <w:t>rd</w:t>
                  </w:r>
                  <w:r w:rsidR="002C7D8D" w:rsidRPr="00AA7C2B">
                    <w:rPr>
                      <w:rFonts w:ascii="Perpetua Titling MT" w:hAnsi="Perpetua Titling MT"/>
                      <w:b/>
                      <w:sz w:val="36"/>
                    </w:rPr>
                    <w:t xml:space="preserve"> Grade</w:t>
                  </w:r>
                </w:p>
                <w:p w:rsidR="002C7D8D" w:rsidRPr="00751101" w:rsidRDefault="002C7D8D" w:rsidP="002C7D8D">
                  <w:pPr>
                    <w:jc w:val="center"/>
                    <w:rPr>
                      <w:rFonts w:ascii="Tempus Sans ITC" w:hAnsi="Tempus Sans ITC"/>
                      <w:sz w:val="36"/>
                    </w:rPr>
                  </w:pPr>
                  <w:r w:rsidRPr="00751101">
                    <w:rPr>
                      <w:rFonts w:ascii="Tempus Sans ITC" w:hAnsi="Tempus Sans ITC"/>
                      <w:sz w:val="36"/>
                    </w:rPr>
                    <w:t>March 23 – 27, 2009</w:t>
                  </w:r>
                </w:p>
              </w:txbxContent>
            </v:textbox>
          </v:shape>
        </w:pict>
      </w:r>
      <w:r>
        <w:rPr>
          <w:noProof/>
          <w:lang w:eastAsia="zh-TW"/>
        </w:rPr>
        <w:pict>
          <v:shape id="_x0000_s1039" type="#_x0000_t202" style="position:absolute;margin-left:361.3pt;margin-top:-2.25pt;width:124.45pt;height:79.35pt;z-index:251671552;mso-width-relative:margin;mso-height-relative:margin" filled="f" stroked="f">
            <v:textbox>
              <w:txbxContent>
                <w:p w:rsidR="007235B8" w:rsidRPr="00DD164A" w:rsidRDefault="007235B8" w:rsidP="007235B8">
                  <w:pPr>
                    <w:spacing w:line="240" w:lineRule="auto"/>
                    <w:rPr>
                      <w:sz w:val="16"/>
                    </w:rPr>
                  </w:pPr>
                  <w:r w:rsidRPr="00DD164A">
                    <w:rPr>
                      <w:sz w:val="16"/>
                    </w:rPr>
                    <w:t>Mrs. Materese</w:t>
                  </w:r>
                </w:p>
                <w:p w:rsidR="007235B8" w:rsidRPr="00DD164A" w:rsidRDefault="00CD6441" w:rsidP="007235B8">
                  <w:pPr>
                    <w:spacing w:line="240" w:lineRule="auto"/>
                    <w:rPr>
                      <w:sz w:val="16"/>
                    </w:rPr>
                  </w:pPr>
                  <w:r w:rsidRPr="00DD164A">
                    <w:rPr>
                      <w:sz w:val="16"/>
                    </w:rPr>
                    <w:t>School p</w:t>
                  </w:r>
                  <w:r w:rsidR="007235B8" w:rsidRPr="00DD164A">
                    <w:rPr>
                      <w:sz w:val="16"/>
                    </w:rPr>
                    <w:t>hone:  (605) 123-4567</w:t>
                  </w:r>
                </w:p>
                <w:p w:rsidR="00CD6441" w:rsidRPr="00DD164A" w:rsidRDefault="00CD6441" w:rsidP="007235B8">
                  <w:pPr>
                    <w:spacing w:line="240" w:lineRule="auto"/>
                    <w:rPr>
                      <w:sz w:val="16"/>
                    </w:rPr>
                  </w:pPr>
                  <w:r w:rsidRPr="00DD164A">
                    <w:rPr>
                      <w:sz w:val="16"/>
                    </w:rPr>
                    <w:t>Home phone:  (605) 261-1122</w:t>
                  </w:r>
                </w:p>
                <w:p w:rsidR="00CD6441" w:rsidRPr="00DD164A" w:rsidRDefault="00CD6441" w:rsidP="007235B8">
                  <w:pPr>
                    <w:spacing w:line="240" w:lineRule="auto"/>
                    <w:rPr>
                      <w:sz w:val="16"/>
                    </w:rPr>
                  </w:pPr>
                  <w:r w:rsidRPr="00DD164A">
                    <w:rPr>
                      <w:sz w:val="16"/>
                    </w:rPr>
                    <w:t>Email:  korthalsc@pluto.dsu.edu</w:t>
                  </w:r>
                </w:p>
                <w:p w:rsidR="007235B8" w:rsidRDefault="007235B8" w:rsidP="007235B8">
                  <w:pPr>
                    <w:spacing w:line="240" w:lineRule="auto"/>
                  </w:pPr>
                </w:p>
                <w:p w:rsidR="007235B8" w:rsidRDefault="007235B8"/>
              </w:txbxContent>
            </v:textbox>
          </v:shape>
        </w:pict>
      </w:r>
      <w:r>
        <w:rPr>
          <w:noProof/>
        </w:rPr>
        <w:pict>
          <v:shapetype id="_x0000_t109" coordsize="21600,21600" o:spt="109" path="m,l,21600r21600,l21600,xe">
            <v:stroke joinstyle="miter"/>
            <v:path gradientshapeok="t" o:connecttype="rect"/>
          </v:shapetype>
          <v:shape id="_x0000_s1027" type="#_x0000_t109" style="position:absolute;margin-left:-19.6pt;margin-top:-3.8pt;width:503.35pt;height:82.4pt;z-index:251658240" fillcolor="white [3201]" strokecolor="#f79646 [3209]" strokeweight="5pt">
            <v:stroke linestyle="thickThin"/>
            <v:shadow on="t" type="double" color="#00b0f0" opacity=".5" color2="shadow add(102)" offset="-7pt,-7pt" offset2="-14pt,-14pt"/>
          </v:shape>
        </w:pict>
      </w:r>
    </w:p>
    <w:p w:rsidR="002C7D8D" w:rsidRDefault="002C7D8D"/>
    <w:p w:rsidR="002C7D8D" w:rsidRDefault="002C7D8D"/>
    <w:p w:rsidR="002C7D8D" w:rsidRDefault="002C7D8D"/>
    <w:p w:rsidR="00751101" w:rsidRDefault="0041100A">
      <w:r>
        <w:rPr>
          <w:noProof/>
        </w:rPr>
        <w:pict>
          <v:shape id="_x0000_s1036" type="#_x0000_t202" style="position:absolute;margin-left:71.95pt;margin-top:9.25pt;width:236.6pt;height:80.25pt;z-index:251669504" filled="f" stroked="f">
            <v:textbox>
              <w:txbxContent>
                <w:p w:rsidR="00F96452" w:rsidRPr="002E3035" w:rsidRDefault="002E3035" w:rsidP="002E3035">
                  <w:pPr>
                    <w:rPr>
                      <w:b/>
                    </w:rPr>
                  </w:pPr>
                  <w:r w:rsidRPr="00400293">
                    <w:rPr>
                      <w:rFonts w:ascii="Perpetua Titling MT" w:hAnsi="Perpetua Titling MT"/>
                      <w:b/>
                    </w:rPr>
                    <w:t>Spelling Words</w:t>
                  </w:r>
                  <w:r w:rsidRPr="002E3035">
                    <w:rPr>
                      <w:b/>
                    </w:rPr>
                    <w:t xml:space="preserve"> </w:t>
                  </w:r>
                  <w:r w:rsidRPr="002E3035">
                    <w:rPr>
                      <w:b/>
                    </w:rPr>
                    <w:sym w:font="Wingdings" w:char="F0E0"/>
                  </w:r>
                  <w:r w:rsidRPr="002E3035">
                    <w:rPr>
                      <w:b/>
                    </w:rPr>
                    <w:t xml:space="preserve"> </w:t>
                  </w:r>
                  <w:r w:rsidRPr="002E3035">
                    <w:rPr>
                      <w:i/>
                    </w:rPr>
                    <w:t>Test Friday, March 27</w:t>
                  </w:r>
                </w:p>
                <w:p w:rsidR="002E3035" w:rsidRDefault="00031B7F" w:rsidP="002E3035">
                  <w:pPr>
                    <w:pStyle w:val="ListParagraph"/>
                    <w:numPr>
                      <w:ilvl w:val="0"/>
                      <w:numId w:val="1"/>
                    </w:numPr>
                    <w:rPr>
                      <w:sz w:val="20"/>
                    </w:rPr>
                  </w:pPr>
                  <w:r>
                    <w:rPr>
                      <w:sz w:val="20"/>
                    </w:rPr>
                    <w:t xml:space="preserve">Lettuce      </w:t>
                  </w:r>
                  <w:r w:rsidR="002E3035">
                    <w:rPr>
                      <w:sz w:val="20"/>
                    </w:rPr>
                    <w:t>4.  Dribble</w:t>
                  </w:r>
                  <w:r>
                    <w:rPr>
                      <w:sz w:val="20"/>
                    </w:rPr>
                    <w:t xml:space="preserve">      </w:t>
                  </w:r>
                  <w:r w:rsidR="002E3035">
                    <w:rPr>
                      <w:sz w:val="20"/>
                    </w:rPr>
                    <w:t>7.  Rubber</w:t>
                  </w:r>
                </w:p>
                <w:p w:rsidR="002E3035" w:rsidRPr="002E3035" w:rsidRDefault="002E3035" w:rsidP="002E3035">
                  <w:pPr>
                    <w:pStyle w:val="ListParagraph"/>
                    <w:numPr>
                      <w:ilvl w:val="0"/>
                      <w:numId w:val="1"/>
                    </w:numPr>
                    <w:rPr>
                      <w:sz w:val="20"/>
                    </w:rPr>
                  </w:pPr>
                  <w:r w:rsidRPr="002E3035">
                    <w:rPr>
                      <w:sz w:val="20"/>
                    </w:rPr>
                    <w:t>Rubber</w:t>
                  </w:r>
                  <w:r w:rsidRPr="002E3035">
                    <w:rPr>
                      <w:sz w:val="20"/>
                    </w:rPr>
                    <w:tab/>
                  </w:r>
                  <w:r w:rsidR="00031B7F">
                    <w:rPr>
                      <w:sz w:val="20"/>
                    </w:rPr>
                    <w:t xml:space="preserve">    </w:t>
                  </w:r>
                  <w:r w:rsidRPr="002E3035">
                    <w:rPr>
                      <w:sz w:val="20"/>
                    </w:rPr>
                    <w:t>5.  Puzzle</w:t>
                  </w:r>
                  <w:r w:rsidR="00031B7F">
                    <w:rPr>
                      <w:sz w:val="20"/>
                    </w:rPr>
                    <w:t xml:space="preserve">       </w:t>
                  </w:r>
                  <w:r w:rsidRPr="002E3035">
                    <w:rPr>
                      <w:sz w:val="20"/>
                    </w:rPr>
                    <w:t>8.  Dripping</w:t>
                  </w:r>
                </w:p>
                <w:p w:rsidR="002E3035" w:rsidRPr="002E3035" w:rsidRDefault="002E3035" w:rsidP="002E3035">
                  <w:pPr>
                    <w:pStyle w:val="ListParagraph"/>
                    <w:numPr>
                      <w:ilvl w:val="0"/>
                      <w:numId w:val="1"/>
                    </w:numPr>
                    <w:rPr>
                      <w:sz w:val="20"/>
                    </w:rPr>
                  </w:pPr>
                  <w:r w:rsidRPr="002E3035">
                    <w:rPr>
                      <w:sz w:val="20"/>
                    </w:rPr>
                    <w:t>Happen</w:t>
                  </w:r>
                  <w:r>
                    <w:rPr>
                      <w:sz w:val="20"/>
                    </w:rPr>
                    <w:tab/>
                  </w:r>
                  <w:r w:rsidR="00031B7F">
                    <w:rPr>
                      <w:sz w:val="20"/>
                    </w:rPr>
                    <w:t xml:space="preserve">    </w:t>
                  </w:r>
                  <w:r>
                    <w:rPr>
                      <w:sz w:val="20"/>
                    </w:rPr>
                    <w:t>6.  Litter</w:t>
                  </w:r>
                  <w:r w:rsidR="00031B7F">
                    <w:rPr>
                      <w:sz w:val="20"/>
                    </w:rPr>
                    <w:t xml:space="preserve">         </w:t>
                  </w:r>
                  <w:r>
                    <w:rPr>
                      <w:sz w:val="20"/>
                    </w:rPr>
                    <w:t>9.  Unless</w:t>
                  </w:r>
                </w:p>
              </w:txbxContent>
            </v:textbox>
          </v:shape>
        </w:pict>
      </w:r>
      <w:r>
        <w:rPr>
          <w:noProof/>
          <w:lang w:eastAsia="zh-TW"/>
        </w:rPr>
        <w:pict>
          <v:shape id="_x0000_s1032" type="#_x0000_t202" style="position:absolute;margin-left:10.6pt;margin-top:3.65pt;width:297.95pt;height:409.15pt;z-index:251664384;mso-width-relative:margin;mso-height-relative:margin" filled="f" fillcolor="white [3201]" strokecolor="#f79646 [3209]" strokeweight="2.25pt">
            <v:stroke dashstyle="dash"/>
            <v:shadow color="#868686"/>
            <v:textbox style="mso-next-textbox:#_x0000_s1032">
              <w:txbxContent>
                <w:p w:rsidR="00F96452" w:rsidRDefault="00031B7F" w:rsidP="002E3035">
                  <w:r>
                    <w:rPr>
                      <w:noProof/>
                    </w:rPr>
                    <w:drawing>
                      <wp:inline distT="0" distB="0" distL="0" distR="0">
                        <wp:extent cx="676275" cy="583732"/>
                        <wp:effectExtent l="19050" t="0" r="9525" b="0"/>
                        <wp:docPr id="5" name="Picture 1" descr="C:\Documents and Settings\DSU\Local Settings\Temporary Internet Files\Content.IE5\7UQKDOJ0\MCj0366654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SU\Local Settings\Temporary Internet Files\Content.IE5\7UQKDOJ0\MCj03666540000[1].wmf"/>
                                <pic:cNvPicPr>
                                  <a:picLocks noChangeAspect="1" noChangeArrowheads="1"/>
                                </pic:cNvPicPr>
                              </pic:nvPicPr>
                              <pic:blipFill>
                                <a:blip r:embed="rId8"/>
                                <a:srcRect/>
                                <a:stretch>
                                  <a:fillRect/>
                                </a:stretch>
                              </pic:blipFill>
                              <pic:spPr bwMode="auto">
                                <a:xfrm>
                                  <a:off x="0" y="0"/>
                                  <a:ext cx="676275" cy="583732"/>
                                </a:xfrm>
                                <a:prstGeom prst="rect">
                                  <a:avLst/>
                                </a:prstGeom>
                                <a:noFill/>
                                <a:ln w="9525">
                                  <a:noFill/>
                                  <a:miter lim="800000"/>
                                  <a:headEnd/>
                                  <a:tailEnd/>
                                </a:ln>
                              </pic:spPr>
                            </pic:pic>
                          </a:graphicData>
                        </a:graphic>
                      </wp:inline>
                    </w:drawing>
                  </w:r>
                </w:p>
                <w:p w:rsidR="002E3035" w:rsidRDefault="002E3035" w:rsidP="002E3035"/>
                <w:p w:rsidR="002E3035" w:rsidRPr="00400293" w:rsidRDefault="00AA7C2B" w:rsidP="00031B7F">
                  <w:pPr>
                    <w:jc w:val="center"/>
                    <w:rPr>
                      <w:rFonts w:ascii="Perpetua Titling MT" w:hAnsi="Perpetua Titling MT"/>
                      <w:b/>
                    </w:rPr>
                  </w:pPr>
                  <w:r w:rsidRPr="00400293">
                    <w:rPr>
                      <w:rFonts w:ascii="Perpetua Titling MT" w:hAnsi="Perpetua Titling MT"/>
                      <w:b/>
                    </w:rPr>
                    <w:t>Reading and Writing!</w:t>
                  </w:r>
                </w:p>
                <w:p w:rsidR="00AA7C2B" w:rsidRDefault="00AA7C2B" w:rsidP="002E3035">
                  <w:r>
                    <w:tab/>
                    <w:t xml:space="preserve">This week we are focusing on sentence structure.  This includes run-on sentences, fragment, complete and combination.  </w:t>
                  </w:r>
                </w:p>
                <w:p w:rsidR="00AA7C2B" w:rsidRPr="00400293" w:rsidRDefault="00AA7C2B" w:rsidP="00031B7F">
                  <w:pPr>
                    <w:jc w:val="center"/>
                    <w:rPr>
                      <w:rFonts w:ascii="Perpetua Titling MT" w:hAnsi="Perpetua Titling MT"/>
                      <w:b/>
                    </w:rPr>
                  </w:pPr>
                  <w:r w:rsidRPr="00400293">
                    <w:rPr>
                      <w:rFonts w:ascii="Perpetua Titling MT" w:hAnsi="Perpetua Titling MT"/>
                      <w:b/>
                    </w:rPr>
                    <w:t>Math</w:t>
                  </w:r>
                </w:p>
                <w:p w:rsidR="00AA7C2B" w:rsidRDefault="00AA7C2B" w:rsidP="00AA7C2B">
                  <w:r>
                    <w:tab/>
                    <w:t>We are still concentrating on learning our multiplication facts.  We practice them almost daily using our flash cards.  Feel free to practice at home!</w:t>
                  </w:r>
                </w:p>
                <w:p w:rsidR="00AA7C2B" w:rsidRPr="00400293" w:rsidRDefault="00AA7C2B" w:rsidP="00031B7F">
                  <w:pPr>
                    <w:jc w:val="center"/>
                    <w:rPr>
                      <w:rFonts w:ascii="Perpetua Titling MT" w:hAnsi="Perpetua Titling MT"/>
                      <w:b/>
                    </w:rPr>
                  </w:pPr>
                  <w:r w:rsidRPr="00400293">
                    <w:rPr>
                      <w:rFonts w:ascii="Perpetua Titling MT" w:hAnsi="Perpetua Titling MT"/>
                      <w:b/>
                    </w:rPr>
                    <w:t>Science</w:t>
                  </w:r>
                </w:p>
                <w:p w:rsidR="00AA7C2B" w:rsidRDefault="00AA7C2B" w:rsidP="00AA7C2B">
                  <w:r>
                    <w:tab/>
                    <w:t>This week we are learning about sound.  We are going to be doing several experiments and learning new vocabulary relating to sound.  This week may be noisy!</w:t>
                  </w:r>
                </w:p>
                <w:p w:rsidR="00AA7C2B" w:rsidRPr="00400293" w:rsidRDefault="00AA7C2B" w:rsidP="00031B7F">
                  <w:pPr>
                    <w:jc w:val="center"/>
                    <w:rPr>
                      <w:rFonts w:ascii="Perpetua Titling MT" w:hAnsi="Perpetua Titling MT"/>
                      <w:b/>
                    </w:rPr>
                  </w:pPr>
                  <w:r w:rsidRPr="00400293">
                    <w:rPr>
                      <w:rFonts w:ascii="Perpetua Titling MT" w:hAnsi="Perpetua Titling MT"/>
                      <w:b/>
                    </w:rPr>
                    <w:t>Social Studies</w:t>
                  </w:r>
                </w:p>
                <w:p w:rsidR="00AA7C2B" w:rsidRDefault="00AA7C2B" w:rsidP="00AA7C2B">
                  <w:r>
                    <w:tab/>
                    <w:t>We are continuing to work on our “Where I live” books this week.    States and cities is what we’re working on now.</w:t>
                  </w:r>
                </w:p>
                <w:p w:rsidR="00AA7C2B" w:rsidRDefault="00AA7C2B" w:rsidP="002E3035"/>
                <w:p w:rsidR="002E3035" w:rsidRPr="002E3035" w:rsidRDefault="00C27D15" w:rsidP="002E3035">
                  <w:r>
                    <w:tab/>
                  </w:r>
                </w:p>
              </w:txbxContent>
            </v:textbox>
          </v:shape>
        </w:pict>
      </w:r>
      <w:r>
        <w:rPr>
          <w:noProof/>
          <w:lang w:eastAsia="zh-TW"/>
        </w:rPr>
        <w:pict>
          <v:shape id="_x0000_s1031" type="#_x0000_t202" style="position:absolute;margin-left:56.6pt;margin-top:175.7pt;width:178.7pt;height:401.95pt;z-index:251662336;mso-width-percent:300;mso-position-horizontal-relative:page;mso-position-vertical-relative:page;mso-width-percent:300" o:allowincell="f" fillcolor="white [3201]" strokecolor="#4bacc6 [3208]" strokeweight="2.5pt">
            <v:shadow color="#868686"/>
            <v:textbox style="mso-next-textbox:#_x0000_s1031" inset="18pt,18pt,18pt,18pt">
              <w:txbxContent>
                <w:p w:rsidR="002C7D8D" w:rsidRPr="00F96452" w:rsidRDefault="002C7D8D" w:rsidP="002C7D8D">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i/>
                      <w:iCs/>
                      <w:szCs w:val="20"/>
                    </w:rPr>
                  </w:pPr>
                  <w:r w:rsidRPr="00F96452">
                    <w:rPr>
                      <w:rFonts w:asciiTheme="majorHAnsi" w:eastAsiaTheme="majorEastAsia" w:hAnsiTheme="majorHAnsi" w:cstheme="majorBidi"/>
                      <w:b/>
                      <w:i/>
                      <w:iCs/>
                      <w:szCs w:val="20"/>
                    </w:rPr>
                    <w:t>Student Feature</w:t>
                  </w:r>
                </w:p>
                <w:p w:rsidR="002C7D8D" w:rsidRDefault="002C7D8D" w:rsidP="002C7D8D">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i/>
                      <w:iCs/>
                      <w:sz w:val="28"/>
                      <w:szCs w:val="20"/>
                    </w:rPr>
                  </w:pPr>
                  <w:r>
                    <w:rPr>
                      <w:noProof/>
                    </w:rPr>
                    <w:drawing>
                      <wp:inline distT="0" distB="0" distL="0" distR="0">
                        <wp:extent cx="1259556" cy="1276350"/>
                        <wp:effectExtent l="19050" t="0" r="0" b="0"/>
                        <wp:docPr id="2" name="Picture 1" descr="http://shopping.hwtears.com/images/uploads/category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pping.hwtears.com/images/uploads/category_12.jpg"/>
                                <pic:cNvPicPr>
                                  <a:picLocks noChangeAspect="1" noChangeArrowheads="1"/>
                                </pic:cNvPicPr>
                              </pic:nvPicPr>
                              <pic:blipFill>
                                <a:blip r:embed="rId9"/>
                                <a:srcRect/>
                                <a:stretch>
                                  <a:fillRect/>
                                </a:stretch>
                              </pic:blipFill>
                              <pic:spPr bwMode="auto">
                                <a:xfrm>
                                  <a:off x="0" y="0"/>
                                  <a:ext cx="1262240" cy="1279070"/>
                                </a:xfrm>
                                <a:prstGeom prst="rect">
                                  <a:avLst/>
                                </a:prstGeom>
                                <a:noFill/>
                                <a:ln w="9525">
                                  <a:noFill/>
                                  <a:miter lim="800000"/>
                                  <a:headEnd/>
                                  <a:tailEnd/>
                                </a:ln>
                              </pic:spPr>
                            </pic:pic>
                          </a:graphicData>
                        </a:graphic>
                      </wp:inline>
                    </w:drawing>
                  </w:r>
                </w:p>
                <w:p w:rsidR="002C7D8D" w:rsidRPr="00F96452" w:rsidRDefault="002C7D8D" w:rsidP="002C7D8D">
                  <w:pPr>
                    <w:pBdr>
                      <w:top w:val="thinThickSmallGap" w:sz="36" w:space="10" w:color="622423" w:themeColor="accent2" w:themeShade="7F"/>
                      <w:bottom w:val="thickThinSmallGap" w:sz="36" w:space="10" w:color="622423" w:themeColor="accent2" w:themeShade="7F"/>
                    </w:pBdr>
                    <w:spacing w:after="160"/>
                    <w:jc w:val="right"/>
                    <w:rPr>
                      <w:rFonts w:asciiTheme="majorHAnsi" w:eastAsiaTheme="majorEastAsia" w:hAnsiTheme="majorHAnsi" w:cstheme="majorBidi"/>
                      <w:b/>
                      <w:i/>
                      <w:iCs/>
                      <w:szCs w:val="20"/>
                    </w:rPr>
                  </w:pPr>
                  <w:r w:rsidRPr="00F96452">
                    <w:rPr>
                      <w:rFonts w:asciiTheme="majorHAnsi" w:eastAsiaTheme="majorEastAsia" w:hAnsiTheme="majorHAnsi" w:cstheme="majorBidi"/>
                      <w:b/>
                      <w:i/>
                      <w:iCs/>
                      <w:szCs w:val="20"/>
                    </w:rPr>
                    <w:t>Linton Johnson</w:t>
                  </w:r>
                </w:p>
                <w:p w:rsidR="002C7D8D" w:rsidRPr="00F96452" w:rsidRDefault="002C7D8D" w:rsidP="002C7D8D">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i/>
                      <w:iCs/>
                      <w:sz w:val="18"/>
                      <w:szCs w:val="20"/>
                    </w:rPr>
                  </w:pPr>
                  <w:r w:rsidRPr="00F96452">
                    <w:rPr>
                      <w:rFonts w:asciiTheme="majorHAnsi" w:eastAsiaTheme="majorEastAsia" w:hAnsiTheme="majorHAnsi" w:cstheme="majorBidi"/>
                      <w:i/>
                      <w:iCs/>
                      <w:szCs w:val="20"/>
                    </w:rPr>
                    <w:t xml:space="preserve">Linton is originally from Omaha, Nebraska.  He has one older sister and a baby brother.  </w:t>
                  </w:r>
                  <w:r w:rsidR="00751101" w:rsidRPr="00F96452">
                    <w:rPr>
                      <w:rFonts w:asciiTheme="majorHAnsi" w:eastAsiaTheme="majorEastAsia" w:hAnsiTheme="majorHAnsi" w:cstheme="majorBidi"/>
                      <w:i/>
                      <w:iCs/>
                      <w:szCs w:val="20"/>
                    </w:rPr>
                    <w:t>Linton loves coming to school, but when he’s not in school he likes riding his bike and teaching his brother new words.  His favorite color is red.  This week, Linton enjoyed practicing his cursive handwriting.  “It gets easier every time you do it,” he says.</w:t>
                  </w:r>
                </w:p>
              </w:txbxContent>
            </v:textbox>
            <w10:wrap type="square" anchorx="page" anchory="page"/>
          </v:shape>
        </w:pict>
      </w:r>
    </w:p>
    <w:p w:rsidR="00751101" w:rsidRDefault="00751101"/>
    <w:p w:rsidR="00751101" w:rsidRDefault="00751101"/>
    <w:p w:rsidR="002C7D8D" w:rsidRDefault="002C7D8D"/>
    <w:p w:rsidR="00751101" w:rsidRDefault="00751101"/>
    <w:p w:rsidR="00751101" w:rsidRDefault="00751101"/>
    <w:p w:rsidR="00751101" w:rsidRDefault="00751101"/>
    <w:p w:rsidR="00751101" w:rsidRDefault="00751101"/>
    <w:p w:rsidR="00751101" w:rsidRDefault="00751101"/>
    <w:p w:rsidR="001C6740" w:rsidRDefault="001C6740"/>
    <w:p w:rsidR="001C6740" w:rsidRDefault="001C6740"/>
    <w:p w:rsidR="001C6740" w:rsidRDefault="001C6740"/>
    <w:p w:rsidR="001C6740" w:rsidRDefault="001C6740"/>
    <w:p w:rsidR="001C6740" w:rsidRDefault="001C6740"/>
    <w:p w:rsidR="001C6740" w:rsidRDefault="001C6740"/>
    <w:p w:rsidR="001C6740" w:rsidRDefault="001C6740"/>
    <w:p w:rsidR="002C7D8D" w:rsidRDefault="00F96452">
      <w:r>
        <w:rPr>
          <w:noProof/>
        </w:rPr>
        <w:drawing>
          <wp:anchor distT="0" distB="0" distL="114300" distR="114300" simplePos="0" relativeHeight="251668480" behindDoc="1" locked="0" layoutInCell="1" allowOverlap="1">
            <wp:simplePos x="0" y="0"/>
            <wp:positionH relativeFrom="column">
              <wp:posOffset>857250</wp:posOffset>
            </wp:positionH>
            <wp:positionV relativeFrom="paragraph">
              <wp:posOffset>224155</wp:posOffset>
            </wp:positionV>
            <wp:extent cx="1971675" cy="1962150"/>
            <wp:effectExtent l="19050" t="0" r="9525" b="0"/>
            <wp:wrapNone/>
            <wp:docPr id="21" name="Picture 7" descr="C:\Documents and Settings\DSU\Local Settings\Temporary Internet Files\Content.IE5\UXAUDGQO\MCj0293858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DSU\Local Settings\Temporary Internet Files\Content.IE5\UXAUDGQO\MCj02938580000[1].wmf"/>
                    <pic:cNvPicPr>
                      <a:picLocks noChangeAspect="1" noChangeArrowheads="1"/>
                    </pic:cNvPicPr>
                  </pic:nvPicPr>
                  <pic:blipFill>
                    <a:blip r:embed="rId10">
                      <a:lum bright="30000"/>
                    </a:blip>
                    <a:srcRect/>
                    <a:stretch>
                      <a:fillRect/>
                    </a:stretch>
                  </pic:blipFill>
                  <pic:spPr bwMode="auto">
                    <a:xfrm>
                      <a:off x="0" y="0"/>
                      <a:ext cx="1971675" cy="1962150"/>
                    </a:xfrm>
                    <a:prstGeom prst="rect">
                      <a:avLst/>
                    </a:prstGeom>
                    <a:noFill/>
                    <a:ln w="9525">
                      <a:noFill/>
                      <a:miter lim="800000"/>
                      <a:headEnd/>
                      <a:tailEnd/>
                    </a:ln>
                  </pic:spPr>
                </pic:pic>
              </a:graphicData>
            </a:graphic>
          </wp:anchor>
        </w:drawing>
      </w:r>
    </w:p>
    <w:p w:rsidR="001C6740" w:rsidRDefault="0041100A">
      <w:r>
        <w:rPr>
          <w:noProof/>
        </w:rPr>
        <w:pict>
          <v:shape id="_x0000_s1035" type="#_x0000_t202" style="position:absolute;margin-left:334.3pt;margin-top:4.2pt;width:147.7pt;height:144.4pt;z-index:251667456;mso-width-relative:margin;mso-height-relative:margin" filled="f" fillcolor="white [3201]" strokecolor="#4bacc6 [3208]" strokeweight="2.5pt">
            <v:shadow color="#868686"/>
            <v:textbox style="mso-next-textbox:#_x0000_s1035">
              <w:txbxContent>
                <w:p w:rsidR="007342AA" w:rsidRPr="00A76023" w:rsidRDefault="007342AA" w:rsidP="007342AA">
                  <w:pPr>
                    <w:spacing w:after="0" w:line="240" w:lineRule="auto"/>
                    <w:rPr>
                      <w:rFonts w:ascii="Perpetua Titling MT" w:hAnsi="Perpetua Titling MT"/>
                      <w:b/>
                      <w:sz w:val="24"/>
                    </w:rPr>
                  </w:pPr>
                  <w:r w:rsidRPr="00A76023">
                    <w:rPr>
                      <w:rFonts w:ascii="Perpetua Titling MT" w:hAnsi="Perpetua Titling MT"/>
                      <w:b/>
                      <w:sz w:val="24"/>
                    </w:rPr>
                    <w:t>Mark</w:t>
                  </w:r>
                </w:p>
                <w:p w:rsidR="007342AA" w:rsidRPr="00A76023" w:rsidRDefault="00A76023" w:rsidP="007342AA">
                  <w:pPr>
                    <w:spacing w:after="0" w:line="240" w:lineRule="auto"/>
                    <w:rPr>
                      <w:rFonts w:ascii="Perpetua Titling MT" w:hAnsi="Perpetua Titling MT"/>
                      <w:b/>
                      <w:sz w:val="24"/>
                    </w:rPr>
                  </w:pPr>
                  <w:r w:rsidRPr="00A76023">
                    <w:rPr>
                      <w:rFonts w:ascii="Perpetua Titling MT" w:hAnsi="Perpetua Titling MT"/>
                      <w:b/>
                      <w:sz w:val="24"/>
                    </w:rPr>
                    <w:t xml:space="preserve">  </w:t>
                  </w:r>
                  <w:r w:rsidR="007342AA" w:rsidRPr="00A76023">
                    <w:rPr>
                      <w:rFonts w:ascii="Perpetua Titling MT" w:hAnsi="Perpetua Titling MT"/>
                      <w:b/>
                      <w:sz w:val="24"/>
                    </w:rPr>
                    <w:t>The</w:t>
                  </w:r>
                </w:p>
                <w:p w:rsidR="00751101" w:rsidRPr="00A76023" w:rsidRDefault="007342AA" w:rsidP="007342AA">
                  <w:pPr>
                    <w:spacing w:after="0" w:line="240" w:lineRule="auto"/>
                    <w:rPr>
                      <w:rFonts w:ascii="Perpetua Titling MT" w:hAnsi="Perpetua Titling MT"/>
                      <w:b/>
                      <w:sz w:val="24"/>
                    </w:rPr>
                  </w:pPr>
                  <w:r w:rsidRPr="00A76023">
                    <w:rPr>
                      <w:rFonts w:ascii="Perpetua Titling MT" w:hAnsi="Perpetua Titling MT"/>
                      <w:b/>
                      <w:sz w:val="24"/>
                    </w:rPr>
                    <w:t>Calendar</w:t>
                  </w:r>
                  <w:r w:rsidR="00751101" w:rsidRPr="00A76023">
                    <w:rPr>
                      <w:rFonts w:ascii="Perpetua Titling MT" w:hAnsi="Perpetua Titling MT"/>
                      <w:b/>
                      <w:sz w:val="24"/>
                    </w:rPr>
                    <w:t>:</w:t>
                  </w:r>
                </w:p>
                <w:p w:rsidR="007342AA" w:rsidRDefault="007342AA" w:rsidP="00751101"/>
                <w:p w:rsidR="00751101" w:rsidRDefault="00751101" w:rsidP="00751101">
                  <w:r w:rsidRPr="00A76023">
                    <w:rPr>
                      <w:i/>
                    </w:rPr>
                    <w:t>No School:</w:t>
                  </w:r>
                  <w:r>
                    <w:t xml:space="preserve">  April 10 </w:t>
                  </w:r>
                  <w:r w:rsidR="001653BF">
                    <w:t>–</w:t>
                  </w:r>
                  <w:r>
                    <w:t xml:space="preserve"> 13</w:t>
                  </w:r>
                </w:p>
                <w:p w:rsidR="001653BF" w:rsidRDefault="001653BF" w:rsidP="00751101">
                  <w:r w:rsidRPr="00A76023">
                    <w:rPr>
                      <w:i/>
                    </w:rPr>
                    <w:t>Earth Day:</w:t>
                  </w:r>
                  <w:r>
                    <w:t xml:space="preserve">  April 22 </w:t>
                  </w:r>
                  <w:r w:rsidR="00DD164A">
                    <w:sym w:font="Wingdings" w:char="F0E0"/>
                  </w:r>
                  <w:r w:rsidR="00F96452">
                    <w:t xml:space="preserve"> </w:t>
                  </w:r>
                  <w:r>
                    <w:t xml:space="preserve">send your pop cans!  </w:t>
                  </w:r>
                </w:p>
              </w:txbxContent>
            </v:textbox>
          </v:shape>
        </w:pict>
      </w:r>
      <w:r w:rsidR="00A76023">
        <w:rPr>
          <w:noProof/>
        </w:rPr>
        <w:drawing>
          <wp:anchor distT="0" distB="0" distL="114300" distR="114300" simplePos="0" relativeHeight="251672576" behindDoc="1" locked="0" layoutInCell="1" allowOverlap="1">
            <wp:simplePos x="0" y="0"/>
            <wp:positionH relativeFrom="column">
              <wp:posOffset>5457825</wp:posOffset>
            </wp:positionH>
            <wp:positionV relativeFrom="paragraph">
              <wp:posOffset>139065</wp:posOffset>
            </wp:positionV>
            <wp:extent cx="609600" cy="647700"/>
            <wp:effectExtent l="0" t="0" r="0" b="0"/>
            <wp:wrapNone/>
            <wp:docPr id="20" name="Picture 7" descr="C:\Documents and Settings\DSU\Local Settings\Temporary Internet Files\Content.IE5\5A8VYM6D\MCj0397242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DSU\Local Settings\Temporary Internet Files\Content.IE5\5A8VYM6D\MCj03972420000[1].wmf"/>
                    <pic:cNvPicPr>
                      <a:picLocks noChangeAspect="1" noChangeArrowheads="1"/>
                    </pic:cNvPicPr>
                  </pic:nvPicPr>
                  <pic:blipFill>
                    <a:blip r:embed="rId11"/>
                    <a:srcRect/>
                    <a:stretch>
                      <a:fillRect/>
                    </a:stretch>
                  </pic:blipFill>
                  <pic:spPr bwMode="auto">
                    <a:xfrm>
                      <a:off x="0" y="0"/>
                      <a:ext cx="609600" cy="647700"/>
                    </a:xfrm>
                    <a:prstGeom prst="rect">
                      <a:avLst/>
                    </a:prstGeom>
                    <a:noFill/>
                    <a:ln w="9525">
                      <a:noFill/>
                      <a:miter lim="800000"/>
                      <a:headEnd/>
                      <a:tailEnd/>
                    </a:ln>
                  </pic:spPr>
                </pic:pic>
              </a:graphicData>
            </a:graphic>
          </wp:anchor>
        </w:drawing>
      </w:r>
      <w:r>
        <w:rPr>
          <w:noProof/>
        </w:rPr>
        <w:pict>
          <v:shape id="_x0000_s1033" type="#_x0000_t202" style="position:absolute;margin-left:-19.6pt;margin-top:8.7pt;width:340.85pt;height:135.2pt;z-index:251665408;mso-position-horizontal-relative:text;mso-position-vertical-relative:text;mso-width-relative:margin;mso-height-relative:margin" filled="f" fillcolor="white [3201]" strokecolor="#f79646 [3209]" strokeweight="2.25pt">
            <v:stroke dashstyle="dash"/>
            <v:shadow color="#868686"/>
            <v:textbox>
              <w:txbxContent>
                <w:p w:rsidR="00751101" w:rsidRPr="00400293" w:rsidRDefault="00751101" w:rsidP="00751101">
                  <w:pPr>
                    <w:rPr>
                      <w:rFonts w:ascii="Perpetua Titling MT" w:hAnsi="Perpetua Titling MT"/>
                      <w:b/>
                      <w:sz w:val="28"/>
                    </w:rPr>
                  </w:pPr>
                  <w:r w:rsidRPr="00400293">
                    <w:rPr>
                      <w:rFonts w:ascii="Perpetua Titling MT" w:hAnsi="Perpetua Titling MT"/>
                      <w:b/>
                      <w:sz w:val="28"/>
                    </w:rPr>
                    <w:t>We need your help!</w:t>
                  </w:r>
                </w:p>
                <w:p w:rsidR="00751101" w:rsidRPr="00751101" w:rsidRDefault="00751101" w:rsidP="00751101">
                  <w:r>
                    <w:t xml:space="preserve">April 22 is Earth Day.  Throughout our school we are seeing how many aluminum pop cans we can collect.  On April 22, our class is taking a trip to the </w:t>
                  </w:r>
                  <w:r w:rsidR="001653BF">
                    <w:t>recycling center to see how much money we can collect with our cans. All money will be put towards buying</w:t>
                  </w:r>
                  <w:r w:rsidR="00342DFE">
                    <w:t xml:space="preserve"> our class more books to read.  The class with the most money raised wins a pajama/pizza party!  Please help us and send those cans!</w:t>
                  </w:r>
                </w:p>
              </w:txbxContent>
            </v:textbox>
          </v:shape>
        </w:pict>
      </w:r>
    </w:p>
    <w:p w:rsidR="001C6740" w:rsidRDefault="001C6740"/>
    <w:p w:rsidR="001C6740" w:rsidRDefault="001C6740"/>
    <w:sectPr w:rsidR="001C6740" w:rsidSect="00DD164A">
      <w:headerReference w:type="default" r:id="rId12"/>
      <w:pgSz w:w="12240" w:h="15840"/>
      <w:pgMar w:top="1440" w:right="1440" w:bottom="1440" w:left="1440" w:header="720" w:footer="720" w:gutter="0"/>
      <w:pgBorders w:offsetFrom="page">
        <w:top w:val="dotted" w:sz="4" w:space="24" w:color="1F497D" w:themeColor="text2"/>
        <w:left w:val="dotted" w:sz="4" w:space="24" w:color="1F497D" w:themeColor="text2"/>
        <w:bottom w:val="dotted" w:sz="4" w:space="24" w:color="1F497D" w:themeColor="text2"/>
        <w:right w:val="dotted" w:sz="4" w:space="24" w:color="1F497D" w:themeColor="text2"/>
      </w:pgBorders>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158" w:rsidRDefault="00950158" w:rsidP="002C7D8D">
      <w:pPr>
        <w:spacing w:after="0" w:line="240" w:lineRule="auto"/>
      </w:pPr>
      <w:r>
        <w:separator/>
      </w:r>
    </w:p>
  </w:endnote>
  <w:endnote w:type="continuationSeparator" w:id="1">
    <w:p w:rsidR="00950158" w:rsidRDefault="00950158" w:rsidP="002C7D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158" w:rsidRDefault="00950158" w:rsidP="002C7D8D">
      <w:pPr>
        <w:spacing w:after="0" w:line="240" w:lineRule="auto"/>
      </w:pPr>
      <w:r>
        <w:separator/>
      </w:r>
    </w:p>
  </w:footnote>
  <w:footnote w:type="continuationSeparator" w:id="1">
    <w:p w:rsidR="00950158" w:rsidRDefault="00950158" w:rsidP="002C7D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D8D" w:rsidRDefault="002C7D8D" w:rsidP="002C7D8D">
    <w:pPr>
      <w:pStyle w:val="Header"/>
      <w:jc w:val="right"/>
    </w:pPr>
    <w:r>
      <w:t>Volume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A480E"/>
    <w:multiLevelType w:val="hybridMultilevel"/>
    <w:tmpl w:val="E76A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C5498D"/>
    <w:multiLevelType w:val="hybridMultilevel"/>
    <w:tmpl w:val="27D46E60"/>
    <w:lvl w:ilvl="0" w:tplc="FBB6219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B6729FC"/>
    <w:multiLevelType w:val="hybridMultilevel"/>
    <w:tmpl w:val="F2C65EC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0"/>
  <w:displayBackgroundShape/>
  <w:defaultTabStop w:val="720"/>
  <w:characterSpacingControl w:val="doNotCompress"/>
  <w:footnotePr>
    <w:footnote w:id="0"/>
    <w:footnote w:id="1"/>
  </w:footnotePr>
  <w:endnotePr>
    <w:endnote w:id="0"/>
    <w:endnote w:id="1"/>
  </w:endnotePr>
  <w:compat/>
  <w:rsids>
    <w:rsidRoot w:val="002C7D8D"/>
    <w:rsid w:val="00031B7F"/>
    <w:rsid w:val="00037919"/>
    <w:rsid w:val="000849EC"/>
    <w:rsid w:val="001653BF"/>
    <w:rsid w:val="001924AC"/>
    <w:rsid w:val="001C6740"/>
    <w:rsid w:val="002566EF"/>
    <w:rsid w:val="00267329"/>
    <w:rsid w:val="00274FFA"/>
    <w:rsid w:val="002A4F68"/>
    <w:rsid w:val="002C7D8D"/>
    <w:rsid w:val="002E3035"/>
    <w:rsid w:val="00342DFE"/>
    <w:rsid w:val="003C5717"/>
    <w:rsid w:val="00400293"/>
    <w:rsid w:val="0041100A"/>
    <w:rsid w:val="0055754B"/>
    <w:rsid w:val="005C1B11"/>
    <w:rsid w:val="0066334D"/>
    <w:rsid w:val="006B2029"/>
    <w:rsid w:val="007235B8"/>
    <w:rsid w:val="007342AA"/>
    <w:rsid w:val="00751101"/>
    <w:rsid w:val="007D4CBB"/>
    <w:rsid w:val="00924DCA"/>
    <w:rsid w:val="00950158"/>
    <w:rsid w:val="00A76023"/>
    <w:rsid w:val="00A8524A"/>
    <w:rsid w:val="00AA7C2B"/>
    <w:rsid w:val="00AB2D79"/>
    <w:rsid w:val="00AC3856"/>
    <w:rsid w:val="00B3009C"/>
    <w:rsid w:val="00B476E8"/>
    <w:rsid w:val="00BA4DA1"/>
    <w:rsid w:val="00BD1446"/>
    <w:rsid w:val="00C27D15"/>
    <w:rsid w:val="00C410F0"/>
    <w:rsid w:val="00CA4B2A"/>
    <w:rsid w:val="00CB4511"/>
    <w:rsid w:val="00CD6441"/>
    <w:rsid w:val="00DB0FBF"/>
    <w:rsid w:val="00DD164A"/>
    <w:rsid w:val="00EA6145"/>
    <w:rsid w:val="00EE72A7"/>
    <w:rsid w:val="00F96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ff9,#ff6"/>
      <o:colormenu v:ext="edit" fillcolor="none" strokecolor="none" shadow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9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7D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7D8D"/>
  </w:style>
  <w:style w:type="paragraph" w:styleId="Footer">
    <w:name w:val="footer"/>
    <w:basedOn w:val="Normal"/>
    <w:link w:val="FooterChar"/>
    <w:uiPriority w:val="99"/>
    <w:semiHidden/>
    <w:unhideWhenUsed/>
    <w:rsid w:val="002C7D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7D8D"/>
  </w:style>
  <w:style w:type="paragraph" w:styleId="BalloonText">
    <w:name w:val="Balloon Text"/>
    <w:basedOn w:val="Normal"/>
    <w:link w:val="BalloonTextChar"/>
    <w:uiPriority w:val="99"/>
    <w:semiHidden/>
    <w:unhideWhenUsed/>
    <w:rsid w:val="002C7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D8D"/>
    <w:rPr>
      <w:rFonts w:ascii="Tahoma" w:hAnsi="Tahoma" w:cs="Tahoma"/>
      <w:sz w:val="16"/>
      <w:szCs w:val="16"/>
    </w:rPr>
  </w:style>
  <w:style w:type="table" w:styleId="TableGrid">
    <w:name w:val="Table Grid"/>
    <w:basedOn w:val="TableNormal"/>
    <w:uiPriority w:val="59"/>
    <w:rsid w:val="00F964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E30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39C2B-3489-49E8-99FD-1DA9750BC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Korthals - Materese</dc:creator>
  <cp:keywords/>
  <dc:description/>
  <cp:lastModifiedBy>Casey Korthals - Materese</cp:lastModifiedBy>
  <cp:revision>30</cp:revision>
  <dcterms:created xsi:type="dcterms:W3CDTF">2009-03-26T18:53:00Z</dcterms:created>
  <dcterms:modified xsi:type="dcterms:W3CDTF">2009-03-29T18:22:00Z</dcterms:modified>
</cp:coreProperties>
</file>